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2D282A7C"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w:t>
      </w:r>
      <w:r w:rsidR="00173212">
        <w:t>2</w:t>
      </w:r>
      <w:r w:rsidRPr="00DB1189">
        <w:t>/2024</w:t>
      </w:r>
    </w:p>
    <w:p w14:paraId="324DC5B0" w14:textId="77777777" w:rsidR="004A0CB8" w:rsidRPr="00E71BF4" w:rsidRDefault="004A0CB8" w:rsidP="003C4461">
      <w:pPr>
        <w:ind w:left="2268"/>
        <w:jc w:val="both"/>
        <w:rPr>
          <w:sz w:val="28"/>
          <w:szCs w:val="28"/>
        </w:rPr>
      </w:pPr>
    </w:p>
    <w:p w14:paraId="2726703F" w14:textId="1C457CD7" w:rsidR="00173212" w:rsidRPr="00173212" w:rsidRDefault="00173212" w:rsidP="00173212">
      <w:pPr>
        <w:ind w:left="2268"/>
        <w:jc w:val="both"/>
        <w:rPr>
          <w:b/>
          <w:bCs/>
        </w:rPr>
      </w:pPr>
      <w:r w:rsidRPr="00173212">
        <w:rPr>
          <w:b/>
          <w:bCs/>
        </w:rPr>
        <w:t xml:space="preserve">Trattrici, cresce il mercato in Campania: vendite su del 2,2% </w:t>
      </w:r>
    </w:p>
    <w:p w14:paraId="08ACDE2F" w14:textId="77777777" w:rsidR="00173212" w:rsidRDefault="00173212" w:rsidP="00173212">
      <w:pPr>
        <w:ind w:left="2268"/>
        <w:jc w:val="both"/>
      </w:pPr>
    </w:p>
    <w:p w14:paraId="6AD45483" w14:textId="77777777" w:rsidR="00173212" w:rsidRDefault="00173212" w:rsidP="00173212">
      <w:pPr>
        <w:ind w:left="2268"/>
        <w:jc w:val="both"/>
      </w:pPr>
      <w:r>
        <w:t xml:space="preserve">L’andamento del mercato </w:t>
      </w:r>
      <w:proofErr w:type="spellStart"/>
      <w:r>
        <w:t>agromeccanico</w:t>
      </w:r>
      <w:proofErr w:type="spellEnd"/>
      <w:r>
        <w:t xml:space="preserve"> nel periodo compreso tra i mesi di gennaio e ottobre, evidenzia per la Campania una lieve crescita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un incremento del 2,2%, in ragione di 979 mezzi immatricolati (erano stati 958 nel 2023). La Campania è l’unico dei principali mercati regionali ad essere in territorio positivo e a differenziarsi sensibilmente dal dato complessivo nazionale (-14,6% per un totale di 13.038 unità vendute).</w:t>
      </w:r>
    </w:p>
    <w:p w14:paraId="6EBB2291" w14:textId="77777777" w:rsidR="00173212" w:rsidRDefault="00173212" w:rsidP="00173212">
      <w:pPr>
        <w:ind w:left="2268"/>
        <w:jc w:val="both"/>
      </w:pPr>
      <w:r>
        <w:t xml:space="preserve">Rincari dei listini, stagnazione dei redditi agricoli, difficoltà di accesso al credito, attesa per i nuovi strumenti di agevolazione sono, secondo l’associazione dei costruttori FederUnacoma, i principali fattori che hanno sinora frenato la domanda di tecnologie per l’agricoltura in Italia e nella maggioranza delle regioni italiane. L’attuale congiuntura – osserva FederUnacoma – dovrebbe proseguire anche nei primi mesi del nuovo anno, mentre per una ripresa del mercato bisognerà attendere il secondo semestre del 2025. </w:t>
      </w:r>
    </w:p>
    <w:p w14:paraId="1C2A13FB" w14:textId="77777777" w:rsidR="00173212" w:rsidRDefault="00173212" w:rsidP="00173212">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3D344F">
      <w:pPr>
        <w:ind w:left="2127" w:right="-150"/>
        <w:jc w:val="both"/>
        <w:rPr>
          <w:sz w:val="23"/>
          <w:szCs w:val="23"/>
        </w:rPr>
      </w:pPr>
    </w:p>
    <w:p w14:paraId="372C8417" w14:textId="6F81E28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62037" w14:textId="77777777" w:rsidR="00C77CC8" w:rsidRDefault="00C77CC8">
      <w:r>
        <w:separator/>
      </w:r>
    </w:p>
  </w:endnote>
  <w:endnote w:type="continuationSeparator" w:id="0">
    <w:p w14:paraId="03CAD5B5" w14:textId="77777777" w:rsidR="00C77CC8" w:rsidRDefault="00C7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6F023" w14:textId="77777777" w:rsidR="00C77CC8" w:rsidRDefault="00C77CC8">
      <w:r>
        <w:separator/>
      </w:r>
    </w:p>
  </w:footnote>
  <w:footnote w:type="continuationSeparator" w:id="0">
    <w:p w14:paraId="41B3BDC0" w14:textId="77777777" w:rsidR="00C77CC8" w:rsidRDefault="00C7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6465E"/>
    <w:rsid w:val="00173212"/>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D344F"/>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16D30"/>
    <w:rsid w:val="00C31F12"/>
    <w:rsid w:val="00C426DE"/>
    <w:rsid w:val="00C70A53"/>
    <w:rsid w:val="00C746C2"/>
    <w:rsid w:val="00C75C43"/>
    <w:rsid w:val="00C77CC8"/>
    <w:rsid w:val="00CA0B36"/>
    <w:rsid w:val="00CB5D46"/>
    <w:rsid w:val="00CB6EE0"/>
    <w:rsid w:val="00CE1062"/>
    <w:rsid w:val="00CF1420"/>
    <w:rsid w:val="00CF5BC8"/>
    <w:rsid w:val="00D10380"/>
    <w:rsid w:val="00D32333"/>
    <w:rsid w:val="00D3234E"/>
    <w:rsid w:val="00D36EF7"/>
    <w:rsid w:val="00D65F12"/>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1818</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2024-11-09T14:26:00Z</dcterms:created>
  <dcterms:modified xsi:type="dcterms:W3CDTF">2024-11-09T14:26:00Z</dcterms:modified>
</cp:coreProperties>
</file>